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73822" w14:textId="77777777" w:rsidR="005E26B4" w:rsidRPr="00C37C75" w:rsidRDefault="005E26B4" w:rsidP="005E26B4">
      <w:pPr>
        <w:jc w:val="center"/>
        <w:rPr>
          <w:rFonts w:ascii="Times New Roman" w:hAnsi="Times New Roman" w:cs="Times New Roman"/>
          <w:sz w:val="32"/>
          <w:szCs w:val="32"/>
        </w:rPr>
      </w:pPr>
      <w:bookmarkStart w:id="0" w:name="_GoBack"/>
      <w:bookmarkEnd w:id="0"/>
      <w:r w:rsidRPr="00C37C75">
        <w:rPr>
          <w:rFonts w:ascii="Times New Roman" w:hAnsi="Times New Roman" w:cs="Times New Roman"/>
          <w:sz w:val="32"/>
          <w:szCs w:val="32"/>
        </w:rPr>
        <w:t xml:space="preserve">Tentative Meeting Agenda </w:t>
      </w:r>
    </w:p>
    <w:p w14:paraId="53F13163" w14:textId="77777777" w:rsidR="00442DB7" w:rsidRPr="00D71FDC" w:rsidRDefault="007B36A0" w:rsidP="003B3403">
      <w:pPr>
        <w:spacing w:line="240" w:lineRule="auto"/>
        <w:contextualSpacing/>
        <w:jc w:val="center"/>
        <w:rPr>
          <w:rFonts w:ascii="Times New Roman" w:hAnsi="Times New Roman" w:cs="Times New Roman"/>
          <w:sz w:val="32"/>
          <w:szCs w:val="32"/>
          <w:highlight w:val="yellow"/>
        </w:rPr>
      </w:pPr>
      <w:r>
        <w:rPr>
          <w:rFonts w:ascii="Times New Roman" w:hAnsi="Times New Roman" w:cs="Times New Roman"/>
          <w:sz w:val="32"/>
          <w:szCs w:val="32"/>
        </w:rPr>
        <w:t xml:space="preserve">October 28, 2019 </w:t>
      </w:r>
    </w:p>
    <w:p w14:paraId="67009647" w14:textId="77777777" w:rsidR="00442DB7" w:rsidRPr="00C37C75" w:rsidRDefault="0003272E" w:rsidP="003B3403">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 xml:space="preserve"> </w:t>
      </w:r>
      <w:r w:rsidR="007B36A0">
        <w:rPr>
          <w:rFonts w:ascii="Times New Roman" w:hAnsi="Times New Roman" w:cs="Times New Roman"/>
          <w:sz w:val="32"/>
          <w:szCs w:val="32"/>
        </w:rPr>
        <w:t xml:space="preserve">3:30 pm – 5:00 pm </w:t>
      </w:r>
    </w:p>
    <w:p w14:paraId="1C92108A" w14:textId="3B7A9DAB" w:rsidR="00442DB7" w:rsidRDefault="00442DB7" w:rsidP="003B3403">
      <w:pPr>
        <w:spacing w:line="240" w:lineRule="auto"/>
        <w:contextualSpacing/>
        <w:jc w:val="center"/>
        <w:rPr>
          <w:rFonts w:ascii="Times New Roman" w:hAnsi="Times New Roman" w:cs="Times New Roman"/>
          <w:sz w:val="32"/>
          <w:szCs w:val="32"/>
        </w:rPr>
      </w:pPr>
      <w:r w:rsidRPr="00C37C75">
        <w:rPr>
          <w:rFonts w:ascii="Times New Roman" w:hAnsi="Times New Roman" w:cs="Times New Roman"/>
          <w:sz w:val="32"/>
          <w:szCs w:val="32"/>
        </w:rPr>
        <w:t xml:space="preserve">Location: </w:t>
      </w:r>
      <w:r w:rsidR="0003272E">
        <w:rPr>
          <w:rFonts w:ascii="Times New Roman" w:hAnsi="Times New Roman" w:cs="Times New Roman"/>
          <w:sz w:val="32"/>
          <w:szCs w:val="32"/>
        </w:rPr>
        <w:t xml:space="preserve">ELS 207 </w:t>
      </w:r>
      <w:r w:rsidRPr="00C37C75">
        <w:rPr>
          <w:rFonts w:ascii="Times New Roman" w:hAnsi="Times New Roman" w:cs="Times New Roman"/>
          <w:sz w:val="32"/>
          <w:szCs w:val="32"/>
        </w:rPr>
        <w:t xml:space="preserve"> </w:t>
      </w:r>
    </w:p>
    <w:p w14:paraId="69FF8C2D" w14:textId="77777777" w:rsidR="00375CCD" w:rsidRDefault="00375CCD" w:rsidP="003B3403">
      <w:pPr>
        <w:spacing w:line="240" w:lineRule="auto"/>
        <w:contextualSpacing/>
        <w:jc w:val="center"/>
        <w:rPr>
          <w:rFonts w:ascii="Times New Roman" w:hAnsi="Times New Roman" w:cs="Times New Roman"/>
          <w:sz w:val="32"/>
          <w:szCs w:val="32"/>
        </w:rPr>
      </w:pPr>
    </w:p>
    <w:p w14:paraId="2A914371" w14:textId="6D9BD2D1" w:rsidR="003B3403" w:rsidRPr="00124ACB" w:rsidRDefault="00C715FC" w:rsidP="00C715FC">
      <w:pPr>
        <w:spacing w:line="240" w:lineRule="auto"/>
        <w:contextualSpacing/>
        <w:rPr>
          <w:rFonts w:ascii="Times New Roman" w:hAnsi="Times New Roman" w:cs="Times New Roman"/>
          <w:sz w:val="24"/>
          <w:szCs w:val="24"/>
        </w:rPr>
      </w:pPr>
      <w:r w:rsidRPr="00124ACB">
        <w:rPr>
          <w:rFonts w:ascii="Times New Roman" w:hAnsi="Times New Roman" w:cs="Times New Roman"/>
          <w:sz w:val="24"/>
          <w:szCs w:val="24"/>
        </w:rPr>
        <w:t>Members present:</w:t>
      </w:r>
      <w:r w:rsidR="00375CCD" w:rsidRPr="00124ACB">
        <w:rPr>
          <w:rFonts w:ascii="Times New Roman" w:hAnsi="Times New Roman" w:cs="Times New Roman"/>
          <w:sz w:val="24"/>
          <w:szCs w:val="24"/>
        </w:rPr>
        <w:t xml:space="preserve"> Prathima</w:t>
      </w:r>
      <w:r w:rsidR="00E3484D" w:rsidRPr="00124ACB">
        <w:rPr>
          <w:rFonts w:ascii="Times New Roman" w:hAnsi="Times New Roman" w:cs="Times New Roman"/>
          <w:sz w:val="24"/>
          <w:szCs w:val="24"/>
        </w:rPr>
        <w:t xml:space="preserve"> Appaji</w:t>
      </w:r>
      <w:r w:rsidR="00375CCD" w:rsidRPr="00124ACB">
        <w:rPr>
          <w:rFonts w:ascii="Times New Roman" w:hAnsi="Times New Roman" w:cs="Times New Roman"/>
          <w:sz w:val="24"/>
          <w:szCs w:val="24"/>
        </w:rPr>
        <w:t xml:space="preserve">, Scott Doig, Dixie Keyes, Kimberley Davis, Jacques Singleton, Audrey Bowser, Susan Whiteland, Nicole Covey, Heloisa CursiCampos via zoom, </w:t>
      </w:r>
      <w:r w:rsidR="009902F7" w:rsidRPr="00124ACB">
        <w:rPr>
          <w:rFonts w:ascii="Times New Roman" w:hAnsi="Times New Roman" w:cs="Times New Roman"/>
          <w:sz w:val="24"/>
          <w:szCs w:val="24"/>
        </w:rPr>
        <w:t>Mary Jane Bradley</w:t>
      </w:r>
    </w:p>
    <w:p w14:paraId="22360ADB" w14:textId="77777777" w:rsidR="00375CCD" w:rsidRPr="00124ACB" w:rsidRDefault="00375CCD" w:rsidP="00C715FC">
      <w:pPr>
        <w:spacing w:line="240" w:lineRule="auto"/>
        <w:contextualSpacing/>
        <w:rPr>
          <w:rFonts w:ascii="Times New Roman" w:hAnsi="Times New Roman" w:cs="Times New Roman"/>
          <w:sz w:val="24"/>
          <w:szCs w:val="24"/>
        </w:rPr>
      </w:pPr>
    </w:p>
    <w:p w14:paraId="49967D55" w14:textId="77777777" w:rsidR="00375CCD" w:rsidRPr="00124ACB" w:rsidRDefault="00A604E7" w:rsidP="00C715FC">
      <w:pPr>
        <w:pStyle w:val="ListParagraph"/>
        <w:numPr>
          <w:ilvl w:val="0"/>
          <w:numId w:val="9"/>
        </w:numPr>
        <w:rPr>
          <w:rFonts w:ascii="Times New Roman" w:hAnsi="Times New Roman" w:cs="Times New Roman"/>
          <w:sz w:val="24"/>
          <w:szCs w:val="24"/>
        </w:rPr>
      </w:pPr>
      <w:r w:rsidRPr="00124ACB">
        <w:rPr>
          <w:rFonts w:ascii="Times New Roman" w:hAnsi="Times New Roman" w:cs="Times New Roman"/>
          <w:sz w:val="24"/>
          <w:szCs w:val="24"/>
        </w:rPr>
        <w:t>Approval of Previous</w:t>
      </w:r>
      <w:r w:rsidR="00442DB7" w:rsidRPr="00124ACB">
        <w:rPr>
          <w:rFonts w:ascii="Times New Roman" w:hAnsi="Times New Roman" w:cs="Times New Roman"/>
          <w:sz w:val="24"/>
          <w:szCs w:val="24"/>
        </w:rPr>
        <w:t xml:space="preserve"> Meeting Minutes</w:t>
      </w:r>
    </w:p>
    <w:p w14:paraId="21D52091" w14:textId="4FE49C67" w:rsidR="00442DB7" w:rsidRPr="00124ACB" w:rsidRDefault="00375CCD" w:rsidP="00375CCD">
      <w:pPr>
        <w:pStyle w:val="ListParagraph"/>
        <w:numPr>
          <w:ilvl w:val="1"/>
          <w:numId w:val="9"/>
        </w:numPr>
        <w:rPr>
          <w:rFonts w:ascii="Times New Roman" w:hAnsi="Times New Roman" w:cs="Times New Roman"/>
          <w:sz w:val="24"/>
          <w:szCs w:val="24"/>
        </w:rPr>
      </w:pPr>
      <w:r w:rsidRPr="00124ACB">
        <w:rPr>
          <w:rFonts w:ascii="Times New Roman" w:hAnsi="Times New Roman" w:cs="Times New Roman"/>
          <w:sz w:val="24"/>
          <w:szCs w:val="24"/>
        </w:rPr>
        <w:t>Motion by Susan, second by Dixie, motion carried</w:t>
      </w:r>
      <w:r w:rsidR="00442DB7" w:rsidRPr="00124ACB">
        <w:rPr>
          <w:rFonts w:ascii="Times New Roman" w:hAnsi="Times New Roman" w:cs="Times New Roman"/>
          <w:sz w:val="24"/>
          <w:szCs w:val="24"/>
        </w:rPr>
        <w:t xml:space="preserve"> </w:t>
      </w:r>
    </w:p>
    <w:p w14:paraId="084F1E57" w14:textId="77777777" w:rsidR="00D71FDC" w:rsidRPr="00124ACB" w:rsidRDefault="00D71FDC" w:rsidP="007B36A0">
      <w:pPr>
        <w:pStyle w:val="ListParagraph"/>
        <w:rPr>
          <w:rFonts w:ascii="Times New Roman" w:hAnsi="Times New Roman" w:cs="Times New Roman"/>
          <w:sz w:val="24"/>
          <w:szCs w:val="24"/>
        </w:rPr>
      </w:pPr>
    </w:p>
    <w:p w14:paraId="16DBCCE2" w14:textId="10510A17" w:rsidR="007B36A0" w:rsidRPr="00124ACB" w:rsidRDefault="00D71FDC" w:rsidP="00375CCD">
      <w:pPr>
        <w:pStyle w:val="ListParagraph"/>
        <w:numPr>
          <w:ilvl w:val="0"/>
          <w:numId w:val="9"/>
        </w:numPr>
        <w:rPr>
          <w:rFonts w:ascii="Times New Roman" w:hAnsi="Times New Roman" w:cs="Times New Roman"/>
          <w:sz w:val="24"/>
          <w:szCs w:val="24"/>
        </w:rPr>
      </w:pPr>
      <w:r w:rsidRPr="00124ACB">
        <w:rPr>
          <w:rFonts w:ascii="Times New Roman" w:hAnsi="Times New Roman" w:cs="Times New Roman"/>
          <w:sz w:val="24"/>
          <w:szCs w:val="24"/>
        </w:rPr>
        <w:t>Develop Action Plan to Address Goals for 2019-2020</w:t>
      </w:r>
    </w:p>
    <w:p w14:paraId="0FFCD2B3" w14:textId="03827D30" w:rsidR="00375CCD" w:rsidRPr="00124ACB" w:rsidRDefault="00375CCD" w:rsidP="00375CCD">
      <w:pPr>
        <w:pStyle w:val="ListParagraph"/>
        <w:numPr>
          <w:ilvl w:val="1"/>
          <w:numId w:val="9"/>
        </w:numPr>
        <w:rPr>
          <w:rFonts w:ascii="Times New Roman" w:hAnsi="Times New Roman" w:cs="Times New Roman"/>
          <w:sz w:val="24"/>
          <w:szCs w:val="24"/>
        </w:rPr>
      </w:pPr>
      <w:proofErr w:type="spellStart"/>
      <w:r w:rsidRPr="00124ACB">
        <w:rPr>
          <w:rFonts w:ascii="Times New Roman" w:hAnsi="Times New Roman" w:cs="Times New Roman"/>
          <w:sz w:val="24"/>
          <w:szCs w:val="24"/>
        </w:rPr>
        <w:t>Kimberely</w:t>
      </w:r>
      <w:proofErr w:type="spellEnd"/>
      <w:r w:rsidRPr="00124ACB">
        <w:rPr>
          <w:rFonts w:ascii="Times New Roman" w:hAnsi="Times New Roman" w:cs="Times New Roman"/>
          <w:sz w:val="24"/>
          <w:szCs w:val="24"/>
        </w:rPr>
        <w:t xml:space="preserve"> mentioned we need to ensure our action plan is addressing our areas of work </w:t>
      </w:r>
      <w:r w:rsidR="00124ACB">
        <w:rPr>
          <w:rFonts w:ascii="Times New Roman" w:hAnsi="Times New Roman" w:cs="Times New Roman"/>
          <w:sz w:val="24"/>
          <w:szCs w:val="24"/>
        </w:rPr>
        <w:t>cited</w:t>
      </w:r>
      <w:r w:rsidRPr="00124ACB">
        <w:rPr>
          <w:rFonts w:ascii="Times New Roman" w:hAnsi="Times New Roman" w:cs="Times New Roman"/>
          <w:sz w:val="24"/>
          <w:szCs w:val="24"/>
        </w:rPr>
        <w:t xml:space="preserve"> from our </w:t>
      </w:r>
      <w:r w:rsidR="00124ACB">
        <w:rPr>
          <w:rFonts w:ascii="Times New Roman" w:hAnsi="Times New Roman" w:cs="Times New Roman"/>
          <w:sz w:val="24"/>
          <w:szCs w:val="24"/>
        </w:rPr>
        <w:t xml:space="preserve">2017 </w:t>
      </w:r>
      <w:r w:rsidRPr="00124ACB">
        <w:rPr>
          <w:rFonts w:ascii="Times New Roman" w:hAnsi="Times New Roman" w:cs="Times New Roman"/>
          <w:sz w:val="24"/>
          <w:szCs w:val="24"/>
        </w:rPr>
        <w:t xml:space="preserve">CAEP visit. Scott read off the areas we need to address in our plan. Dixie mentioned we </w:t>
      </w:r>
      <w:r w:rsidR="00124ACB">
        <w:rPr>
          <w:rFonts w:ascii="Times New Roman" w:hAnsi="Times New Roman" w:cs="Times New Roman"/>
          <w:sz w:val="24"/>
          <w:szCs w:val="24"/>
        </w:rPr>
        <w:t>could</w:t>
      </w:r>
      <w:r w:rsidRPr="00124ACB">
        <w:rPr>
          <w:rFonts w:ascii="Times New Roman" w:hAnsi="Times New Roman" w:cs="Times New Roman"/>
          <w:sz w:val="24"/>
          <w:szCs w:val="24"/>
        </w:rPr>
        <w:t xml:space="preserve"> begin with classroom management and measuring P-12 progress. </w:t>
      </w:r>
    </w:p>
    <w:p w14:paraId="094FA62A" w14:textId="19C9441C" w:rsidR="00D71FDC" w:rsidRPr="00124ACB" w:rsidRDefault="00D71FDC" w:rsidP="00375CCD">
      <w:pPr>
        <w:pStyle w:val="ListParagraph"/>
        <w:numPr>
          <w:ilvl w:val="2"/>
          <w:numId w:val="9"/>
        </w:numPr>
        <w:rPr>
          <w:rFonts w:ascii="Times New Roman" w:hAnsi="Times New Roman" w:cs="Times New Roman"/>
          <w:sz w:val="24"/>
          <w:szCs w:val="24"/>
        </w:rPr>
      </w:pPr>
      <w:r w:rsidRPr="00124ACB">
        <w:rPr>
          <w:rFonts w:ascii="Times New Roman" w:hAnsi="Times New Roman" w:cs="Times New Roman"/>
          <w:sz w:val="24"/>
          <w:szCs w:val="24"/>
        </w:rPr>
        <w:t>Employ research based strategies to measure P-12 student progress</w:t>
      </w:r>
      <w:r w:rsidR="00394760" w:rsidRPr="00124ACB">
        <w:rPr>
          <w:rFonts w:ascii="Times New Roman" w:hAnsi="Times New Roman" w:cs="Times New Roman"/>
          <w:sz w:val="24"/>
          <w:szCs w:val="24"/>
        </w:rPr>
        <w:t>.</w:t>
      </w:r>
      <w:r w:rsidRPr="00124ACB">
        <w:rPr>
          <w:rFonts w:ascii="Times New Roman" w:hAnsi="Times New Roman" w:cs="Times New Roman"/>
          <w:sz w:val="24"/>
          <w:szCs w:val="24"/>
        </w:rPr>
        <w:t xml:space="preserve"> </w:t>
      </w:r>
    </w:p>
    <w:p w14:paraId="5946AD94" w14:textId="17A34BD9" w:rsidR="00A53B23" w:rsidRPr="00124ACB" w:rsidRDefault="00A53B23" w:rsidP="00A53B23">
      <w:pPr>
        <w:pStyle w:val="ListParagraph"/>
        <w:numPr>
          <w:ilvl w:val="3"/>
          <w:numId w:val="9"/>
        </w:numPr>
        <w:rPr>
          <w:rFonts w:ascii="Times New Roman" w:hAnsi="Times New Roman" w:cs="Times New Roman"/>
          <w:sz w:val="24"/>
          <w:szCs w:val="24"/>
        </w:rPr>
      </w:pPr>
      <w:r w:rsidRPr="00124ACB">
        <w:rPr>
          <w:rFonts w:ascii="Times New Roman" w:hAnsi="Times New Roman" w:cs="Times New Roman"/>
          <w:sz w:val="24"/>
          <w:szCs w:val="24"/>
        </w:rPr>
        <w:t xml:space="preserve">Maybe offer post graduate credit </w:t>
      </w:r>
      <w:r w:rsidR="00FB304B" w:rsidRPr="00124ACB">
        <w:rPr>
          <w:rFonts w:ascii="Times New Roman" w:hAnsi="Times New Roman" w:cs="Times New Roman"/>
          <w:sz w:val="24"/>
          <w:szCs w:val="24"/>
        </w:rPr>
        <w:t>for teachers who agree to participate</w:t>
      </w:r>
      <w:r w:rsidR="0055700B" w:rsidRPr="00124ACB">
        <w:rPr>
          <w:rFonts w:ascii="Times New Roman" w:hAnsi="Times New Roman" w:cs="Times New Roman"/>
          <w:sz w:val="24"/>
          <w:szCs w:val="24"/>
        </w:rPr>
        <w:t xml:space="preserve"> in a study investigating our completers impact on P-12 student learning</w:t>
      </w:r>
      <w:r w:rsidR="00FB304B" w:rsidRPr="00124ACB">
        <w:rPr>
          <w:rFonts w:ascii="Times New Roman" w:hAnsi="Times New Roman" w:cs="Times New Roman"/>
          <w:sz w:val="24"/>
          <w:szCs w:val="24"/>
        </w:rPr>
        <w:t>. Dixie is going to look at CAEP and investigate options we can consider</w:t>
      </w:r>
      <w:r w:rsidR="0055700B" w:rsidRPr="00124ACB">
        <w:rPr>
          <w:rFonts w:ascii="Times New Roman" w:hAnsi="Times New Roman" w:cs="Times New Roman"/>
          <w:sz w:val="24"/>
          <w:szCs w:val="24"/>
        </w:rPr>
        <w:t xml:space="preserve"> moving forward</w:t>
      </w:r>
      <w:r w:rsidR="00FB304B" w:rsidRPr="00124ACB">
        <w:rPr>
          <w:rFonts w:ascii="Times New Roman" w:hAnsi="Times New Roman" w:cs="Times New Roman"/>
          <w:sz w:val="24"/>
          <w:szCs w:val="24"/>
        </w:rPr>
        <w:t>.</w:t>
      </w:r>
    </w:p>
    <w:p w14:paraId="15B70946" w14:textId="740E63A5" w:rsidR="00375CCD" w:rsidRPr="00124ACB" w:rsidRDefault="00394760" w:rsidP="00375CCD">
      <w:pPr>
        <w:pStyle w:val="ListParagraph"/>
        <w:numPr>
          <w:ilvl w:val="2"/>
          <w:numId w:val="9"/>
        </w:numPr>
        <w:rPr>
          <w:rFonts w:ascii="Times New Roman" w:hAnsi="Times New Roman" w:cs="Times New Roman"/>
          <w:sz w:val="24"/>
          <w:szCs w:val="24"/>
        </w:rPr>
      </w:pPr>
      <w:r w:rsidRPr="00124ACB">
        <w:rPr>
          <w:rFonts w:ascii="Times New Roman" w:hAnsi="Times New Roman" w:cs="Times New Roman"/>
          <w:sz w:val="24"/>
          <w:szCs w:val="24"/>
        </w:rPr>
        <w:t>Recommend partners for EPAC.</w:t>
      </w:r>
    </w:p>
    <w:p w14:paraId="67119B7D" w14:textId="7C1FA9D8" w:rsidR="00A53B23" w:rsidRPr="00124ACB" w:rsidRDefault="00A53B23" w:rsidP="00A53B23">
      <w:pPr>
        <w:pStyle w:val="ListParagraph"/>
        <w:numPr>
          <w:ilvl w:val="3"/>
          <w:numId w:val="9"/>
        </w:numPr>
        <w:rPr>
          <w:rFonts w:ascii="Times New Roman" w:hAnsi="Times New Roman" w:cs="Times New Roman"/>
          <w:sz w:val="24"/>
          <w:szCs w:val="24"/>
        </w:rPr>
      </w:pPr>
      <w:r w:rsidRPr="00124ACB">
        <w:rPr>
          <w:rFonts w:ascii="Times New Roman" w:hAnsi="Times New Roman" w:cs="Times New Roman"/>
          <w:sz w:val="24"/>
          <w:szCs w:val="24"/>
        </w:rPr>
        <w:t xml:space="preserve">We can go with </w:t>
      </w:r>
      <w:r w:rsidR="0055700B" w:rsidRPr="00124ACB">
        <w:rPr>
          <w:rFonts w:ascii="Times New Roman" w:hAnsi="Times New Roman" w:cs="Times New Roman"/>
          <w:sz w:val="24"/>
          <w:szCs w:val="24"/>
        </w:rPr>
        <w:t>the current partners</w:t>
      </w:r>
      <w:r w:rsidRPr="00124ACB">
        <w:rPr>
          <w:rFonts w:ascii="Times New Roman" w:hAnsi="Times New Roman" w:cs="Times New Roman"/>
          <w:sz w:val="24"/>
          <w:szCs w:val="24"/>
        </w:rPr>
        <w:t xml:space="preserve"> we have, and committee members can recommend partners to invite.</w:t>
      </w:r>
    </w:p>
    <w:p w14:paraId="38BB26E7" w14:textId="12DF7E1D" w:rsidR="00D71FDC" w:rsidRPr="00124ACB" w:rsidRDefault="00D71FDC" w:rsidP="00375CCD">
      <w:pPr>
        <w:pStyle w:val="ListParagraph"/>
        <w:numPr>
          <w:ilvl w:val="2"/>
          <w:numId w:val="9"/>
        </w:numPr>
        <w:rPr>
          <w:rFonts w:ascii="Times New Roman" w:hAnsi="Times New Roman" w:cs="Times New Roman"/>
          <w:sz w:val="24"/>
          <w:szCs w:val="24"/>
        </w:rPr>
      </w:pPr>
      <w:r w:rsidRPr="00124ACB">
        <w:rPr>
          <w:rFonts w:ascii="Times New Roman" w:hAnsi="Times New Roman" w:cs="Times New Roman"/>
          <w:sz w:val="24"/>
          <w:szCs w:val="24"/>
        </w:rPr>
        <w:t>Diversity</w:t>
      </w:r>
      <w:r w:rsidR="00394760" w:rsidRPr="00124ACB">
        <w:rPr>
          <w:rFonts w:ascii="Times New Roman" w:hAnsi="Times New Roman" w:cs="Times New Roman"/>
          <w:sz w:val="24"/>
          <w:szCs w:val="24"/>
        </w:rPr>
        <w:t xml:space="preserve"> Recruitment and Retention Plan.</w:t>
      </w:r>
      <w:r w:rsidR="007B36A0" w:rsidRPr="00124ACB">
        <w:rPr>
          <w:rFonts w:ascii="Times New Roman" w:hAnsi="Times New Roman" w:cs="Times New Roman"/>
          <w:sz w:val="24"/>
          <w:szCs w:val="24"/>
        </w:rPr>
        <w:t xml:space="preserve"> (Review Sample)</w:t>
      </w:r>
    </w:p>
    <w:p w14:paraId="22F5E8CB" w14:textId="0C94A1BC" w:rsidR="00B12DDD" w:rsidRPr="00124ACB" w:rsidRDefault="00B12DDD" w:rsidP="00B12DDD">
      <w:pPr>
        <w:pStyle w:val="ListParagraph"/>
        <w:numPr>
          <w:ilvl w:val="3"/>
          <w:numId w:val="9"/>
        </w:numPr>
        <w:rPr>
          <w:rFonts w:ascii="Times New Roman" w:hAnsi="Times New Roman" w:cs="Times New Roman"/>
          <w:sz w:val="24"/>
          <w:szCs w:val="24"/>
        </w:rPr>
      </w:pPr>
      <w:proofErr w:type="spellStart"/>
      <w:r w:rsidRPr="00124ACB">
        <w:rPr>
          <w:rFonts w:ascii="Times New Roman" w:hAnsi="Times New Roman" w:cs="Times New Roman"/>
          <w:sz w:val="24"/>
          <w:szCs w:val="24"/>
        </w:rPr>
        <w:t>Kimberely</w:t>
      </w:r>
      <w:proofErr w:type="spellEnd"/>
      <w:r w:rsidRPr="00124ACB">
        <w:rPr>
          <w:rFonts w:ascii="Times New Roman" w:hAnsi="Times New Roman" w:cs="Times New Roman"/>
          <w:sz w:val="24"/>
          <w:szCs w:val="24"/>
        </w:rPr>
        <w:t xml:space="preserve"> shared that we have a plan in place for the college. So we </w:t>
      </w:r>
      <w:r w:rsidR="0055700B" w:rsidRPr="00124ACB">
        <w:rPr>
          <w:rFonts w:ascii="Times New Roman" w:hAnsi="Times New Roman" w:cs="Times New Roman"/>
          <w:sz w:val="24"/>
          <w:szCs w:val="24"/>
        </w:rPr>
        <w:t xml:space="preserve">essentially </w:t>
      </w:r>
      <w:r w:rsidRPr="00124ACB">
        <w:rPr>
          <w:rFonts w:ascii="Times New Roman" w:hAnsi="Times New Roman" w:cs="Times New Roman"/>
          <w:sz w:val="24"/>
          <w:szCs w:val="24"/>
        </w:rPr>
        <w:t xml:space="preserve">need to merge our plan with that one. We need an </w:t>
      </w:r>
      <w:proofErr w:type="spellStart"/>
      <w:r w:rsidRPr="00124ACB">
        <w:rPr>
          <w:rFonts w:ascii="Times New Roman" w:hAnsi="Times New Roman" w:cs="Times New Roman"/>
          <w:sz w:val="24"/>
          <w:szCs w:val="24"/>
        </w:rPr>
        <w:t>intiative</w:t>
      </w:r>
      <w:proofErr w:type="spellEnd"/>
      <w:r w:rsidRPr="00124ACB">
        <w:rPr>
          <w:rFonts w:ascii="Times New Roman" w:hAnsi="Times New Roman" w:cs="Times New Roman"/>
          <w:sz w:val="24"/>
          <w:szCs w:val="24"/>
        </w:rPr>
        <w:t xml:space="preserve"> to get this off the ground to recruit for shortage areas. Dixie’s time with the New Teacher Network can be of great help with this area. Dixie shared </w:t>
      </w:r>
      <w:r w:rsidR="0055700B" w:rsidRPr="00124ACB">
        <w:rPr>
          <w:rFonts w:ascii="Times New Roman" w:hAnsi="Times New Roman" w:cs="Times New Roman"/>
          <w:sz w:val="24"/>
          <w:szCs w:val="24"/>
        </w:rPr>
        <w:t xml:space="preserve">relevant </w:t>
      </w:r>
      <w:r w:rsidRPr="00124ACB">
        <w:rPr>
          <w:rFonts w:ascii="Times New Roman" w:hAnsi="Times New Roman" w:cs="Times New Roman"/>
          <w:sz w:val="24"/>
          <w:szCs w:val="24"/>
        </w:rPr>
        <w:t xml:space="preserve">info with the committee. Scott shared information about District 4, a group that provides PD for physical education teachers. </w:t>
      </w:r>
      <w:r w:rsidR="00A53B23" w:rsidRPr="00124ACB">
        <w:rPr>
          <w:rFonts w:ascii="Times New Roman" w:hAnsi="Times New Roman" w:cs="Times New Roman"/>
          <w:sz w:val="24"/>
          <w:szCs w:val="24"/>
        </w:rPr>
        <w:t xml:space="preserve">Dixie also shared about the Master Teacher Symposium. Maybe we can make this a whole group initiative across the EPP with common goals and plans. We </w:t>
      </w:r>
      <w:r w:rsidR="0055700B" w:rsidRPr="00124ACB">
        <w:rPr>
          <w:rFonts w:ascii="Times New Roman" w:hAnsi="Times New Roman" w:cs="Times New Roman"/>
          <w:sz w:val="24"/>
          <w:szCs w:val="24"/>
        </w:rPr>
        <w:t xml:space="preserve">also </w:t>
      </w:r>
      <w:r w:rsidR="00A53B23" w:rsidRPr="00124ACB">
        <w:rPr>
          <w:rFonts w:ascii="Times New Roman" w:hAnsi="Times New Roman" w:cs="Times New Roman"/>
          <w:sz w:val="24"/>
          <w:szCs w:val="24"/>
        </w:rPr>
        <w:t xml:space="preserve">need to do more about </w:t>
      </w:r>
      <w:r w:rsidR="0055700B" w:rsidRPr="00124ACB">
        <w:rPr>
          <w:rFonts w:ascii="Times New Roman" w:hAnsi="Times New Roman" w:cs="Times New Roman"/>
          <w:sz w:val="24"/>
          <w:szCs w:val="24"/>
        </w:rPr>
        <w:t xml:space="preserve">student </w:t>
      </w:r>
      <w:r w:rsidR="00A53B23" w:rsidRPr="00124ACB">
        <w:rPr>
          <w:rFonts w:ascii="Times New Roman" w:hAnsi="Times New Roman" w:cs="Times New Roman"/>
          <w:sz w:val="24"/>
          <w:szCs w:val="24"/>
        </w:rPr>
        <w:t xml:space="preserve">recruitment from </w:t>
      </w:r>
      <w:r w:rsidR="0055700B" w:rsidRPr="00124ACB">
        <w:rPr>
          <w:rFonts w:ascii="Times New Roman" w:hAnsi="Times New Roman" w:cs="Times New Roman"/>
          <w:sz w:val="24"/>
          <w:szCs w:val="24"/>
        </w:rPr>
        <w:lastRenderedPageBreak/>
        <w:t xml:space="preserve">areas/locations </w:t>
      </w:r>
      <w:r w:rsidR="00A53B23" w:rsidRPr="00124ACB">
        <w:rPr>
          <w:rFonts w:ascii="Times New Roman" w:hAnsi="Times New Roman" w:cs="Times New Roman"/>
          <w:sz w:val="24"/>
          <w:szCs w:val="24"/>
        </w:rPr>
        <w:t xml:space="preserve">other than Jonesboro and </w:t>
      </w:r>
      <w:r w:rsidR="0055700B" w:rsidRPr="00124ACB">
        <w:rPr>
          <w:rFonts w:ascii="Times New Roman" w:hAnsi="Times New Roman" w:cs="Times New Roman"/>
          <w:sz w:val="24"/>
          <w:szCs w:val="24"/>
        </w:rPr>
        <w:t xml:space="preserve">seek more </w:t>
      </w:r>
      <w:r w:rsidR="00A53B23" w:rsidRPr="00124ACB">
        <w:rPr>
          <w:rFonts w:ascii="Times New Roman" w:hAnsi="Times New Roman" w:cs="Times New Roman"/>
          <w:sz w:val="24"/>
          <w:szCs w:val="24"/>
        </w:rPr>
        <w:t>male</w:t>
      </w:r>
      <w:r w:rsidR="0055700B" w:rsidRPr="00124ACB">
        <w:rPr>
          <w:rFonts w:ascii="Times New Roman" w:hAnsi="Times New Roman" w:cs="Times New Roman"/>
          <w:sz w:val="24"/>
          <w:szCs w:val="24"/>
        </w:rPr>
        <w:t xml:space="preserve"> students to enter our programs</w:t>
      </w:r>
      <w:r w:rsidR="00A53B23" w:rsidRPr="00124ACB">
        <w:rPr>
          <w:rFonts w:ascii="Times New Roman" w:hAnsi="Times New Roman" w:cs="Times New Roman"/>
          <w:sz w:val="24"/>
          <w:szCs w:val="24"/>
        </w:rPr>
        <w:t xml:space="preserve">. </w:t>
      </w:r>
    </w:p>
    <w:p w14:paraId="7ED03B6A" w14:textId="3243E848" w:rsidR="00D71FDC" w:rsidRPr="00124ACB" w:rsidRDefault="00D71FDC" w:rsidP="00375CCD">
      <w:pPr>
        <w:pStyle w:val="ListParagraph"/>
        <w:numPr>
          <w:ilvl w:val="2"/>
          <w:numId w:val="9"/>
        </w:numPr>
        <w:rPr>
          <w:rFonts w:ascii="Times New Roman" w:hAnsi="Times New Roman" w:cs="Times New Roman"/>
          <w:sz w:val="24"/>
          <w:szCs w:val="24"/>
        </w:rPr>
      </w:pPr>
      <w:r w:rsidRPr="00124ACB">
        <w:rPr>
          <w:rFonts w:ascii="Times New Roman" w:hAnsi="Times New Roman" w:cs="Times New Roman"/>
          <w:sz w:val="24"/>
          <w:szCs w:val="24"/>
        </w:rPr>
        <w:t xml:space="preserve">Develop Sub-Committee to </w:t>
      </w:r>
      <w:r w:rsidR="00394760" w:rsidRPr="00124ACB">
        <w:rPr>
          <w:rFonts w:ascii="Times New Roman" w:hAnsi="Times New Roman" w:cs="Times New Roman"/>
          <w:sz w:val="24"/>
          <w:szCs w:val="24"/>
        </w:rPr>
        <w:t xml:space="preserve">develop EPP wide Lesson Plan and </w:t>
      </w:r>
      <w:r w:rsidRPr="00124ACB">
        <w:rPr>
          <w:rFonts w:ascii="Times New Roman" w:hAnsi="Times New Roman" w:cs="Times New Roman"/>
          <w:sz w:val="24"/>
          <w:szCs w:val="24"/>
        </w:rPr>
        <w:t>redesign EPP Wide Evaluation Instrument (Initial Programs)</w:t>
      </w:r>
      <w:r w:rsidR="00394760" w:rsidRPr="00124ACB">
        <w:rPr>
          <w:rFonts w:ascii="Times New Roman" w:hAnsi="Times New Roman" w:cs="Times New Roman"/>
          <w:sz w:val="24"/>
          <w:szCs w:val="24"/>
        </w:rPr>
        <w:t>.</w:t>
      </w:r>
    </w:p>
    <w:p w14:paraId="7232DD28" w14:textId="5CCCAB5A" w:rsidR="00C85DF7" w:rsidRPr="00124ACB" w:rsidRDefault="00B12DDD" w:rsidP="00C85DF7">
      <w:pPr>
        <w:pStyle w:val="ListParagraph"/>
        <w:numPr>
          <w:ilvl w:val="3"/>
          <w:numId w:val="9"/>
        </w:numPr>
        <w:rPr>
          <w:rFonts w:ascii="Times New Roman" w:hAnsi="Times New Roman" w:cs="Times New Roman"/>
          <w:sz w:val="24"/>
          <w:szCs w:val="24"/>
        </w:rPr>
      </w:pPr>
      <w:r w:rsidRPr="00124ACB">
        <w:rPr>
          <w:rFonts w:ascii="Times New Roman" w:hAnsi="Times New Roman" w:cs="Times New Roman"/>
          <w:sz w:val="24"/>
          <w:szCs w:val="24"/>
        </w:rPr>
        <w:t>We would like to adopt a single lesson plan template</w:t>
      </w:r>
      <w:r w:rsidR="0055700B" w:rsidRPr="00124ACB">
        <w:rPr>
          <w:rFonts w:ascii="Times New Roman" w:hAnsi="Times New Roman" w:cs="Times New Roman"/>
          <w:sz w:val="24"/>
          <w:szCs w:val="24"/>
        </w:rPr>
        <w:t xml:space="preserve"> for all members of the EPP. We primarily want all programs to use the single adopted lesson plan template for all lessons used for </w:t>
      </w:r>
      <w:proofErr w:type="spellStart"/>
      <w:r w:rsidR="0055700B" w:rsidRPr="00124ACB">
        <w:rPr>
          <w:rFonts w:ascii="Times New Roman" w:hAnsi="Times New Roman" w:cs="Times New Roman"/>
          <w:sz w:val="24"/>
          <w:szCs w:val="24"/>
        </w:rPr>
        <w:t>e</w:t>
      </w:r>
      <w:r w:rsidRPr="00124ACB">
        <w:rPr>
          <w:rFonts w:ascii="Times New Roman" w:hAnsi="Times New Roman" w:cs="Times New Roman"/>
          <w:sz w:val="24"/>
          <w:szCs w:val="24"/>
        </w:rPr>
        <w:t>d</w:t>
      </w:r>
      <w:r w:rsidR="0055700B" w:rsidRPr="00124ACB">
        <w:rPr>
          <w:rFonts w:ascii="Times New Roman" w:hAnsi="Times New Roman" w:cs="Times New Roman"/>
          <w:sz w:val="24"/>
          <w:szCs w:val="24"/>
        </w:rPr>
        <w:t>TPA</w:t>
      </w:r>
      <w:proofErr w:type="spellEnd"/>
      <w:r w:rsidRPr="00124ACB">
        <w:rPr>
          <w:rFonts w:ascii="Times New Roman" w:hAnsi="Times New Roman" w:cs="Times New Roman"/>
          <w:sz w:val="24"/>
          <w:szCs w:val="24"/>
        </w:rPr>
        <w:t xml:space="preserve"> and formative evaluations</w:t>
      </w:r>
      <w:r w:rsidR="0055700B" w:rsidRPr="00124ACB">
        <w:rPr>
          <w:rFonts w:ascii="Times New Roman" w:hAnsi="Times New Roman" w:cs="Times New Roman"/>
          <w:sz w:val="24"/>
          <w:szCs w:val="24"/>
        </w:rPr>
        <w:t xml:space="preserve"> by clinical and university supervisors</w:t>
      </w:r>
      <w:r w:rsidRPr="00124ACB">
        <w:rPr>
          <w:rFonts w:ascii="Times New Roman" w:hAnsi="Times New Roman" w:cs="Times New Roman"/>
          <w:sz w:val="24"/>
          <w:szCs w:val="24"/>
        </w:rPr>
        <w:t xml:space="preserve">. Nicole will email </w:t>
      </w:r>
      <w:r w:rsidR="0055700B" w:rsidRPr="00124ACB">
        <w:rPr>
          <w:rFonts w:ascii="Times New Roman" w:hAnsi="Times New Roman" w:cs="Times New Roman"/>
          <w:sz w:val="24"/>
          <w:szCs w:val="24"/>
        </w:rPr>
        <w:t>the current template and rubric used by several programs</w:t>
      </w:r>
      <w:r w:rsidRPr="00124ACB">
        <w:rPr>
          <w:rFonts w:ascii="Times New Roman" w:hAnsi="Times New Roman" w:cs="Times New Roman"/>
          <w:sz w:val="24"/>
          <w:szCs w:val="24"/>
        </w:rPr>
        <w:t xml:space="preserve"> to all committee members. Dixie </w:t>
      </w:r>
      <w:r w:rsidR="0055700B" w:rsidRPr="00124ACB">
        <w:rPr>
          <w:rFonts w:ascii="Times New Roman" w:hAnsi="Times New Roman" w:cs="Times New Roman"/>
          <w:sz w:val="24"/>
          <w:szCs w:val="24"/>
        </w:rPr>
        <w:t xml:space="preserve">commented that we can devise a universal template that </w:t>
      </w:r>
      <w:r w:rsidRPr="00124ACB">
        <w:rPr>
          <w:rFonts w:ascii="Times New Roman" w:hAnsi="Times New Roman" w:cs="Times New Roman"/>
          <w:sz w:val="24"/>
          <w:szCs w:val="24"/>
        </w:rPr>
        <w:t xml:space="preserve">will meet all </w:t>
      </w:r>
      <w:r w:rsidR="0055700B" w:rsidRPr="00124ACB">
        <w:rPr>
          <w:rFonts w:ascii="Times New Roman" w:hAnsi="Times New Roman" w:cs="Times New Roman"/>
          <w:sz w:val="24"/>
          <w:szCs w:val="24"/>
        </w:rPr>
        <w:t xml:space="preserve">of </w:t>
      </w:r>
      <w:proofErr w:type="spellStart"/>
      <w:r w:rsidR="0055700B" w:rsidRPr="00124ACB">
        <w:rPr>
          <w:rFonts w:ascii="Times New Roman" w:hAnsi="Times New Roman" w:cs="Times New Roman"/>
          <w:sz w:val="24"/>
          <w:szCs w:val="24"/>
        </w:rPr>
        <w:t>programs</w:t>
      </w:r>
      <w:proofErr w:type="spellEnd"/>
      <w:r w:rsidRPr="00124ACB">
        <w:rPr>
          <w:rFonts w:ascii="Times New Roman" w:hAnsi="Times New Roman" w:cs="Times New Roman"/>
          <w:sz w:val="24"/>
          <w:szCs w:val="24"/>
        </w:rPr>
        <w:t xml:space="preserve"> needs. Kimberley will contact U of M and ask to see their </w:t>
      </w:r>
      <w:r w:rsidR="0055700B" w:rsidRPr="00124ACB">
        <w:rPr>
          <w:rFonts w:ascii="Times New Roman" w:hAnsi="Times New Roman" w:cs="Times New Roman"/>
          <w:sz w:val="24"/>
          <w:szCs w:val="24"/>
        </w:rPr>
        <w:t xml:space="preserve">template and </w:t>
      </w:r>
      <w:r w:rsidRPr="00124ACB">
        <w:rPr>
          <w:rFonts w:ascii="Times New Roman" w:hAnsi="Times New Roman" w:cs="Times New Roman"/>
          <w:sz w:val="24"/>
          <w:szCs w:val="24"/>
        </w:rPr>
        <w:t>evaluation rubric for lesson plannin</w:t>
      </w:r>
      <w:r w:rsidR="0055700B" w:rsidRPr="00124ACB">
        <w:rPr>
          <w:rFonts w:ascii="Times New Roman" w:hAnsi="Times New Roman" w:cs="Times New Roman"/>
          <w:sz w:val="24"/>
          <w:szCs w:val="24"/>
        </w:rPr>
        <w:t>g for us to look at.</w:t>
      </w:r>
    </w:p>
    <w:p w14:paraId="15844700" w14:textId="2F19A86B" w:rsidR="00D71FDC" w:rsidRPr="00124ACB" w:rsidRDefault="00D71FDC" w:rsidP="00375CCD">
      <w:pPr>
        <w:pStyle w:val="ListParagraph"/>
        <w:numPr>
          <w:ilvl w:val="2"/>
          <w:numId w:val="9"/>
        </w:numPr>
        <w:rPr>
          <w:rFonts w:ascii="Times New Roman" w:hAnsi="Times New Roman" w:cs="Times New Roman"/>
          <w:sz w:val="24"/>
          <w:szCs w:val="24"/>
        </w:rPr>
      </w:pPr>
      <w:r w:rsidRPr="00124ACB">
        <w:rPr>
          <w:rFonts w:ascii="Times New Roman" w:hAnsi="Times New Roman" w:cs="Times New Roman"/>
          <w:sz w:val="24"/>
          <w:szCs w:val="24"/>
        </w:rPr>
        <w:t>Develop plan to address Classroom Management deficiencies among candi</w:t>
      </w:r>
      <w:r w:rsidR="00394760" w:rsidRPr="00124ACB">
        <w:rPr>
          <w:rFonts w:ascii="Times New Roman" w:hAnsi="Times New Roman" w:cs="Times New Roman"/>
          <w:sz w:val="24"/>
          <w:szCs w:val="24"/>
        </w:rPr>
        <w:t>dates.</w:t>
      </w:r>
    </w:p>
    <w:p w14:paraId="065ECF37" w14:textId="4A380189" w:rsidR="00FB304B" w:rsidRPr="00124ACB" w:rsidRDefault="0055700B" w:rsidP="0055700B">
      <w:pPr>
        <w:pStyle w:val="ListParagraph"/>
        <w:numPr>
          <w:ilvl w:val="3"/>
          <w:numId w:val="9"/>
        </w:numPr>
        <w:rPr>
          <w:rFonts w:ascii="Times New Roman" w:hAnsi="Times New Roman" w:cs="Times New Roman"/>
          <w:sz w:val="24"/>
          <w:szCs w:val="24"/>
        </w:rPr>
      </w:pPr>
      <w:proofErr w:type="spellStart"/>
      <w:r w:rsidRPr="00124ACB">
        <w:rPr>
          <w:rFonts w:ascii="Times New Roman" w:hAnsi="Times New Roman" w:cs="Times New Roman"/>
          <w:sz w:val="24"/>
          <w:szCs w:val="24"/>
        </w:rPr>
        <w:t>Kimberely</w:t>
      </w:r>
      <w:proofErr w:type="spellEnd"/>
      <w:r w:rsidRPr="00124ACB">
        <w:rPr>
          <w:rFonts w:ascii="Times New Roman" w:hAnsi="Times New Roman" w:cs="Times New Roman"/>
          <w:sz w:val="24"/>
          <w:szCs w:val="24"/>
        </w:rPr>
        <w:t xml:space="preserve"> mentioned there is several factors that need to be identified before addressing classroom management, such as what courses address the topic, who takes the courses, what exactly do these students surveyed have deficiencies with, etc. She also mentioned the lack of a diversity course. Dixie shared that in the mid-level course, students are getting some wonderful information addressing all areas of diversity. She mentioned she could expand that course to address more students/programs needs. It could be an added component to our existing/current courses according to Susan. Scott mentioned we need to ask our students what they need/want.  Susan mentioned adding it to the 5 hour course </w:t>
      </w:r>
      <w:proofErr w:type="gramStart"/>
      <w:r w:rsidRPr="00124ACB">
        <w:rPr>
          <w:rFonts w:ascii="Times New Roman" w:hAnsi="Times New Roman" w:cs="Times New Roman"/>
          <w:sz w:val="24"/>
          <w:szCs w:val="24"/>
        </w:rPr>
        <w:t>for  secondary</w:t>
      </w:r>
      <w:proofErr w:type="gramEnd"/>
      <w:r w:rsidRPr="00124ACB">
        <w:rPr>
          <w:rFonts w:ascii="Times New Roman" w:hAnsi="Times New Roman" w:cs="Times New Roman"/>
          <w:sz w:val="24"/>
          <w:szCs w:val="24"/>
        </w:rPr>
        <w:t xml:space="preserve">-dividing it into a 3 hour and 2 hour course and addressing this out in the field. Scott mentioned making the </w:t>
      </w:r>
      <w:proofErr w:type="gramStart"/>
      <w:r w:rsidRPr="00124ACB">
        <w:rPr>
          <w:rFonts w:ascii="Times New Roman" w:hAnsi="Times New Roman" w:cs="Times New Roman"/>
          <w:sz w:val="24"/>
          <w:szCs w:val="24"/>
        </w:rPr>
        <w:t>2 hour</w:t>
      </w:r>
      <w:proofErr w:type="gramEnd"/>
      <w:r w:rsidRPr="00124ACB">
        <w:rPr>
          <w:rFonts w:ascii="Times New Roman" w:hAnsi="Times New Roman" w:cs="Times New Roman"/>
          <w:sz w:val="24"/>
          <w:szCs w:val="24"/>
        </w:rPr>
        <w:t xml:space="preserve"> course into 2-one hour courses and partner with area school districts. If we go over 120 hours we get penalized according to Dr. Bradley, so we have to be careful when looking at adding hours to programs. The interns already have a survey they complete related to this and they score it high so it might not give us what we need. We address diversity in ELED but </w:t>
      </w:r>
      <w:proofErr w:type="spellStart"/>
      <w:r w:rsidRPr="00124ACB">
        <w:rPr>
          <w:rFonts w:ascii="Times New Roman" w:hAnsi="Times New Roman" w:cs="Times New Roman"/>
          <w:sz w:val="24"/>
          <w:szCs w:val="24"/>
        </w:rPr>
        <w:t>its</w:t>
      </w:r>
      <w:proofErr w:type="spellEnd"/>
      <w:r w:rsidRPr="00124ACB">
        <w:rPr>
          <w:rFonts w:ascii="Times New Roman" w:hAnsi="Times New Roman" w:cs="Times New Roman"/>
          <w:sz w:val="24"/>
          <w:szCs w:val="24"/>
        </w:rPr>
        <w:t xml:space="preserve"> not enough. Dixie mentioned possibly having Friday or Saturday seminars. Nicole </w:t>
      </w:r>
      <w:r w:rsidR="00124ACB" w:rsidRPr="00124ACB">
        <w:rPr>
          <w:rFonts w:ascii="Times New Roman" w:hAnsi="Times New Roman" w:cs="Times New Roman"/>
          <w:sz w:val="24"/>
          <w:szCs w:val="24"/>
        </w:rPr>
        <w:t>mentioned ELED</w:t>
      </w:r>
      <w:r w:rsidRPr="00124ACB">
        <w:rPr>
          <w:rFonts w:ascii="Times New Roman" w:hAnsi="Times New Roman" w:cs="Times New Roman"/>
          <w:sz w:val="24"/>
          <w:szCs w:val="24"/>
        </w:rPr>
        <w:t xml:space="preserve"> </w:t>
      </w:r>
      <w:r w:rsidR="00124ACB" w:rsidRPr="00124ACB">
        <w:rPr>
          <w:rFonts w:ascii="Times New Roman" w:hAnsi="Times New Roman" w:cs="Times New Roman"/>
          <w:sz w:val="24"/>
          <w:szCs w:val="24"/>
        </w:rPr>
        <w:t>could</w:t>
      </w:r>
      <w:r w:rsidRPr="00124ACB">
        <w:rPr>
          <w:rFonts w:ascii="Times New Roman" w:hAnsi="Times New Roman" w:cs="Times New Roman"/>
          <w:sz w:val="24"/>
          <w:szCs w:val="24"/>
        </w:rPr>
        <w:t xml:space="preserve"> do this during our senior 1 blocks on Fridays and use this time that is wasted. Audrey mentioned there </w:t>
      </w:r>
      <w:r w:rsidR="00124ACB" w:rsidRPr="00124ACB">
        <w:rPr>
          <w:rFonts w:ascii="Times New Roman" w:hAnsi="Times New Roman" w:cs="Times New Roman"/>
          <w:sz w:val="24"/>
          <w:szCs w:val="24"/>
        </w:rPr>
        <w:t>could be</w:t>
      </w:r>
      <w:r w:rsidRPr="00124ACB">
        <w:rPr>
          <w:rFonts w:ascii="Times New Roman" w:hAnsi="Times New Roman" w:cs="Times New Roman"/>
          <w:sz w:val="24"/>
          <w:szCs w:val="24"/>
        </w:rPr>
        <w:t xml:space="preserve"> some </w:t>
      </w:r>
      <w:r w:rsidR="00124ACB" w:rsidRPr="00124ACB">
        <w:rPr>
          <w:rFonts w:ascii="Times New Roman" w:hAnsi="Times New Roman" w:cs="Times New Roman"/>
          <w:sz w:val="24"/>
          <w:szCs w:val="24"/>
        </w:rPr>
        <w:t>available t</w:t>
      </w:r>
      <w:r w:rsidRPr="00124ACB">
        <w:rPr>
          <w:rFonts w:ascii="Times New Roman" w:hAnsi="Times New Roman" w:cs="Times New Roman"/>
          <w:sz w:val="24"/>
          <w:szCs w:val="24"/>
        </w:rPr>
        <w:t>ime</w:t>
      </w:r>
      <w:r w:rsidR="00124ACB" w:rsidRPr="00124ACB">
        <w:rPr>
          <w:rFonts w:ascii="Times New Roman" w:hAnsi="Times New Roman" w:cs="Times New Roman"/>
          <w:sz w:val="24"/>
          <w:szCs w:val="24"/>
        </w:rPr>
        <w:t xml:space="preserve"> in other programs as well.</w:t>
      </w:r>
      <w:r w:rsidRPr="00124ACB">
        <w:rPr>
          <w:rFonts w:ascii="Times New Roman" w:hAnsi="Times New Roman" w:cs="Times New Roman"/>
          <w:sz w:val="24"/>
          <w:szCs w:val="24"/>
        </w:rPr>
        <w:t xml:space="preserve"> </w:t>
      </w:r>
      <w:proofErr w:type="gramStart"/>
      <w:r w:rsidRPr="00124ACB">
        <w:rPr>
          <w:rFonts w:ascii="Times New Roman" w:hAnsi="Times New Roman" w:cs="Times New Roman"/>
          <w:sz w:val="24"/>
          <w:szCs w:val="24"/>
        </w:rPr>
        <w:t>Lets</w:t>
      </w:r>
      <w:proofErr w:type="gramEnd"/>
      <w:r w:rsidRPr="00124ACB">
        <w:rPr>
          <w:rFonts w:ascii="Times New Roman" w:hAnsi="Times New Roman" w:cs="Times New Roman"/>
          <w:sz w:val="24"/>
          <w:szCs w:val="24"/>
        </w:rPr>
        <w:t xml:space="preserve"> think creatively! Kimberley stressed we need to look at the current course and see what is being </w:t>
      </w:r>
      <w:r w:rsidR="00124ACB" w:rsidRPr="00124ACB">
        <w:rPr>
          <w:rFonts w:ascii="Times New Roman" w:hAnsi="Times New Roman" w:cs="Times New Roman"/>
          <w:sz w:val="24"/>
          <w:szCs w:val="24"/>
        </w:rPr>
        <w:t>addressed</w:t>
      </w:r>
      <w:r w:rsidRPr="00124ACB">
        <w:rPr>
          <w:rFonts w:ascii="Times New Roman" w:hAnsi="Times New Roman" w:cs="Times New Roman"/>
          <w:sz w:val="24"/>
          <w:szCs w:val="24"/>
        </w:rPr>
        <w:t xml:space="preserve"> to see where things are lacking. Heloisa mentioned she could incorporate a lot of this into </w:t>
      </w:r>
      <w:r w:rsidR="00124ACB" w:rsidRPr="00124ACB">
        <w:rPr>
          <w:rFonts w:ascii="Times New Roman" w:hAnsi="Times New Roman" w:cs="Times New Roman"/>
          <w:sz w:val="24"/>
          <w:szCs w:val="24"/>
        </w:rPr>
        <w:t xml:space="preserve">her </w:t>
      </w:r>
      <w:r w:rsidRPr="00124ACB">
        <w:rPr>
          <w:rFonts w:ascii="Times New Roman" w:hAnsi="Times New Roman" w:cs="Times New Roman"/>
          <w:sz w:val="24"/>
          <w:szCs w:val="24"/>
        </w:rPr>
        <w:t>Ed Psych</w:t>
      </w:r>
      <w:r w:rsidR="00124ACB" w:rsidRPr="00124ACB">
        <w:rPr>
          <w:rFonts w:ascii="Times New Roman" w:hAnsi="Times New Roman" w:cs="Times New Roman"/>
          <w:sz w:val="24"/>
          <w:szCs w:val="24"/>
        </w:rPr>
        <w:t xml:space="preserve"> course</w:t>
      </w:r>
      <w:r w:rsidRPr="00124ACB">
        <w:rPr>
          <w:rFonts w:ascii="Times New Roman" w:hAnsi="Times New Roman" w:cs="Times New Roman"/>
          <w:sz w:val="24"/>
          <w:szCs w:val="24"/>
        </w:rPr>
        <w:t xml:space="preserve">. Scott mentioned the application piece is </w:t>
      </w:r>
      <w:proofErr w:type="spellStart"/>
      <w:r w:rsidRPr="00124ACB">
        <w:rPr>
          <w:rFonts w:ascii="Times New Roman" w:hAnsi="Times New Roman" w:cs="Times New Roman"/>
          <w:sz w:val="24"/>
          <w:szCs w:val="24"/>
        </w:rPr>
        <w:t>whats</w:t>
      </w:r>
      <w:proofErr w:type="spellEnd"/>
      <w:r w:rsidRPr="00124ACB">
        <w:rPr>
          <w:rFonts w:ascii="Times New Roman" w:hAnsi="Times New Roman" w:cs="Times New Roman"/>
          <w:sz w:val="24"/>
          <w:szCs w:val="24"/>
        </w:rPr>
        <w:t xml:space="preserve"> missing for his students. What </w:t>
      </w:r>
      <w:r w:rsidRPr="00124ACB">
        <w:rPr>
          <w:rFonts w:ascii="Times New Roman" w:hAnsi="Times New Roman" w:cs="Times New Roman"/>
          <w:sz w:val="24"/>
          <w:szCs w:val="24"/>
        </w:rPr>
        <w:lastRenderedPageBreak/>
        <w:t xml:space="preserve">about virtual classrooms where students can practice? </w:t>
      </w:r>
      <w:proofErr w:type="spellStart"/>
      <w:proofErr w:type="gramStart"/>
      <w:r w:rsidRPr="00124ACB">
        <w:rPr>
          <w:rFonts w:ascii="Times New Roman" w:hAnsi="Times New Roman" w:cs="Times New Roman"/>
          <w:sz w:val="24"/>
          <w:szCs w:val="24"/>
        </w:rPr>
        <w:t>Lets</w:t>
      </w:r>
      <w:proofErr w:type="spellEnd"/>
      <w:proofErr w:type="gramEnd"/>
      <w:r w:rsidRPr="00124ACB">
        <w:rPr>
          <w:rFonts w:ascii="Times New Roman" w:hAnsi="Times New Roman" w:cs="Times New Roman"/>
          <w:sz w:val="24"/>
          <w:szCs w:val="24"/>
        </w:rPr>
        <w:t xml:space="preserve"> look into Note, virtual classrooms with avatars. Scott again stressed partnerships with local schools, partnering with specific classes w</w:t>
      </w:r>
      <w:r w:rsidR="00124ACB" w:rsidRPr="00124ACB">
        <w:rPr>
          <w:rFonts w:ascii="Times New Roman" w:hAnsi="Times New Roman" w:cs="Times New Roman"/>
          <w:sz w:val="24"/>
          <w:szCs w:val="24"/>
        </w:rPr>
        <w:t>her</w:t>
      </w:r>
      <w:r w:rsidRPr="00124ACB">
        <w:rPr>
          <w:rFonts w:ascii="Times New Roman" w:hAnsi="Times New Roman" w:cs="Times New Roman"/>
          <w:sz w:val="24"/>
          <w:szCs w:val="24"/>
        </w:rPr>
        <w:t>e they can practice and then debrief. It is a confidence booster for students. Dr. Bradley and Audrey shared concerns specific to professional development schools, things we need to keep in mind. Several of us commented on area schools saying our students are out of touch</w:t>
      </w:r>
      <w:r w:rsidR="00124ACB" w:rsidRPr="00124ACB">
        <w:rPr>
          <w:rFonts w:ascii="Times New Roman" w:hAnsi="Times New Roman" w:cs="Times New Roman"/>
          <w:sz w:val="24"/>
          <w:szCs w:val="24"/>
        </w:rPr>
        <w:t>—not current with research and data on diversity and classroom management--</w:t>
      </w:r>
      <w:r w:rsidRPr="00124ACB">
        <w:rPr>
          <w:rFonts w:ascii="Times New Roman" w:hAnsi="Times New Roman" w:cs="Times New Roman"/>
          <w:sz w:val="24"/>
          <w:szCs w:val="24"/>
        </w:rPr>
        <w:t xml:space="preserve">and if we address this </w:t>
      </w:r>
      <w:r w:rsidR="00124ACB" w:rsidRPr="00124ACB">
        <w:rPr>
          <w:rFonts w:ascii="Times New Roman" w:hAnsi="Times New Roman" w:cs="Times New Roman"/>
          <w:sz w:val="24"/>
          <w:szCs w:val="24"/>
        </w:rPr>
        <w:t xml:space="preserve">four our students, then </w:t>
      </w:r>
      <w:r w:rsidRPr="00124ACB">
        <w:rPr>
          <w:rFonts w:ascii="Times New Roman" w:hAnsi="Times New Roman" w:cs="Times New Roman"/>
          <w:sz w:val="24"/>
          <w:szCs w:val="24"/>
        </w:rPr>
        <w:t xml:space="preserve">our faculty will grow as well. Dixie is going to start a chart addressing what is being taught in applicable courses to share with all of us so we can begin to look at </w:t>
      </w:r>
      <w:r w:rsidR="00124ACB" w:rsidRPr="00124ACB">
        <w:rPr>
          <w:rFonts w:ascii="Times New Roman" w:hAnsi="Times New Roman" w:cs="Times New Roman"/>
          <w:sz w:val="24"/>
          <w:szCs w:val="24"/>
        </w:rPr>
        <w:t xml:space="preserve">the need for </w:t>
      </w:r>
      <w:r w:rsidRPr="00124ACB">
        <w:rPr>
          <w:rFonts w:ascii="Times New Roman" w:hAnsi="Times New Roman" w:cs="Times New Roman"/>
          <w:sz w:val="24"/>
          <w:szCs w:val="24"/>
        </w:rPr>
        <w:t>updating cours</w:t>
      </w:r>
      <w:r w:rsidR="00124ACB" w:rsidRPr="00124ACB">
        <w:rPr>
          <w:rFonts w:ascii="Times New Roman" w:hAnsi="Times New Roman" w:cs="Times New Roman"/>
          <w:sz w:val="24"/>
          <w:szCs w:val="24"/>
        </w:rPr>
        <w:t>e</w:t>
      </w:r>
      <w:r w:rsidRPr="00124ACB">
        <w:rPr>
          <w:rFonts w:ascii="Times New Roman" w:hAnsi="Times New Roman" w:cs="Times New Roman"/>
          <w:sz w:val="24"/>
          <w:szCs w:val="24"/>
        </w:rPr>
        <w:t>work. Audrey caution</w:t>
      </w:r>
      <w:r w:rsidR="00124ACB" w:rsidRPr="00124ACB">
        <w:rPr>
          <w:rFonts w:ascii="Times New Roman" w:hAnsi="Times New Roman" w:cs="Times New Roman"/>
          <w:sz w:val="24"/>
          <w:szCs w:val="24"/>
        </w:rPr>
        <w:t>ed</w:t>
      </w:r>
      <w:r w:rsidRPr="00124ACB">
        <w:rPr>
          <w:rFonts w:ascii="Times New Roman" w:hAnsi="Times New Roman" w:cs="Times New Roman"/>
          <w:sz w:val="24"/>
          <w:szCs w:val="24"/>
        </w:rPr>
        <w:t xml:space="preserve"> us to really think about secondary programs and how we address adding coursework because there is a struggle about field placements, and how we can address the needs of our students without adding more hours/courses. </w:t>
      </w:r>
    </w:p>
    <w:p w14:paraId="0EA47749" w14:textId="77777777" w:rsidR="00394760" w:rsidRPr="00124ACB" w:rsidRDefault="00394760" w:rsidP="00375CCD">
      <w:pPr>
        <w:pStyle w:val="ListParagraph"/>
        <w:numPr>
          <w:ilvl w:val="2"/>
          <w:numId w:val="9"/>
        </w:numPr>
        <w:rPr>
          <w:rFonts w:ascii="Times New Roman" w:hAnsi="Times New Roman" w:cs="Times New Roman"/>
          <w:sz w:val="24"/>
          <w:szCs w:val="24"/>
        </w:rPr>
      </w:pPr>
      <w:r w:rsidRPr="00124ACB">
        <w:rPr>
          <w:rFonts w:ascii="Times New Roman" w:hAnsi="Times New Roman" w:cs="Times New Roman"/>
          <w:sz w:val="24"/>
          <w:szCs w:val="24"/>
        </w:rPr>
        <w:t>Curriculum and Alignment Sub-committee tasks and meetings.</w:t>
      </w:r>
    </w:p>
    <w:p w14:paraId="5680EC68" w14:textId="42934D6B" w:rsidR="00D71FDC" w:rsidRPr="00124ACB" w:rsidRDefault="00D71FDC" w:rsidP="00C715FC">
      <w:pPr>
        <w:pStyle w:val="ListParagraph"/>
        <w:numPr>
          <w:ilvl w:val="0"/>
          <w:numId w:val="9"/>
        </w:numPr>
        <w:rPr>
          <w:rFonts w:ascii="Times New Roman" w:hAnsi="Times New Roman" w:cs="Times New Roman"/>
          <w:sz w:val="24"/>
          <w:szCs w:val="24"/>
        </w:rPr>
      </w:pPr>
      <w:r w:rsidRPr="00124ACB">
        <w:rPr>
          <w:rFonts w:ascii="Times New Roman" w:hAnsi="Times New Roman" w:cs="Times New Roman"/>
          <w:sz w:val="24"/>
          <w:szCs w:val="24"/>
        </w:rPr>
        <w:t xml:space="preserve">Review EPP Assessment Plan </w:t>
      </w:r>
    </w:p>
    <w:p w14:paraId="280DD485" w14:textId="04BCDA47" w:rsidR="00FB304B" w:rsidRPr="00124ACB" w:rsidRDefault="00FB304B" w:rsidP="00FB304B">
      <w:pPr>
        <w:pStyle w:val="ListParagraph"/>
        <w:numPr>
          <w:ilvl w:val="1"/>
          <w:numId w:val="9"/>
        </w:numPr>
        <w:rPr>
          <w:rFonts w:ascii="Times New Roman" w:hAnsi="Times New Roman" w:cs="Times New Roman"/>
          <w:sz w:val="24"/>
          <w:szCs w:val="24"/>
        </w:rPr>
      </w:pPr>
      <w:r w:rsidRPr="00124ACB">
        <w:rPr>
          <w:rFonts w:ascii="Times New Roman" w:hAnsi="Times New Roman" w:cs="Times New Roman"/>
          <w:sz w:val="24"/>
          <w:szCs w:val="24"/>
        </w:rPr>
        <w:t xml:space="preserve">We looked at the checkpoints for admission to teacher ed. The background check requirement is not new, but is now being enforced. Audrey will add information from the law as supporting information. All current students looking into teacher education </w:t>
      </w:r>
      <w:r w:rsidR="00124ACB" w:rsidRPr="00124ACB">
        <w:rPr>
          <w:rFonts w:ascii="Times New Roman" w:hAnsi="Times New Roman" w:cs="Times New Roman"/>
          <w:sz w:val="24"/>
          <w:szCs w:val="24"/>
        </w:rPr>
        <w:t xml:space="preserve">are </w:t>
      </w:r>
      <w:r w:rsidRPr="00124ACB">
        <w:rPr>
          <w:rFonts w:ascii="Times New Roman" w:hAnsi="Times New Roman" w:cs="Times New Roman"/>
          <w:sz w:val="24"/>
          <w:szCs w:val="24"/>
        </w:rPr>
        <w:t>prepared to comply with the new background check expectations. Beginning in December, students will have to provide proof of passing the background check. Information can be found on blackboard under the PEP my organization</w:t>
      </w:r>
      <w:r w:rsidR="00124ACB" w:rsidRPr="00124ACB">
        <w:rPr>
          <w:rFonts w:ascii="Times New Roman" w:hAnsi="Times New Roman" w:cs="Times New Roman"/>
          <w:sz w:val="24"/>
          <w:szCs w:val="24"/>
        </w:rPr>
        <w:t xml:space="preserve"> tab</w:t>
      </w:r>
      <w:r w:rsidRPr="00124ACB">
        <w:rPr>
          <w:rFonts w:ascii="Times New Roman" w:hAnsi="Times New Roman" w:cs="Times New Roman"/>
          <w:sz w:val="24"/>
          <w:szCs w:val="24"/>
        </w:rPr>
        <w:t xml:space="preserve">. </w:t>
      </w:r>
    </w:p>
    <w:p w14:paraId="1000545F" w14:textId="11B26E87" w:rsidR="00FB304B" w:rsidRPr="00124ACB" w:rsidRDefault="00FB304B" w:rsidP="00FB304B">
      <w:pPr>
        <w:pStyle w:val="ListParagraph"/>
        <w:numPr>
          <w:ilvl w:val="1"/>
          <w:numId w:val="9"/>
        </w:numPr>
        <w:rPr>
          <w:rFonts w:ascii="Times New Roman" w:hAnsi="Times New Roman" w:cs="Times New Roman"/>
          <w:sz w:val="24"/>
          <w:szCs w:val="24"/>
        </w:rPr>
      </w:pPr>
      <w:r w:rsidRPr="00124ACB">
        <w:rPr>
          <w:rFonts w:ascii="Times New Roman" w:hAnsi="Times New Roman" w:cs="Times New Roman"/>
          <w:sz w:val="24"/>
          <w:szCs w:val="24"/>
        </w:rPr>
        <w:t xml:space="preserve">Key assessments to identify: EDA, </w:t>
      </w:r>
      <w:proofErr w:type="spellStart"/>
      <w:r w:rsidRPr="00124ACB">
        <w:rPr>
          <w:rFonts w:ascii="Times New Roman" w:hAnsi="Times New Roman" w:cs="Times New Roman"/>
          <w:sz w:val="24"/>
          <w:szCs w:val="24"/>
        </w:rPr>
        <w:t>edTPA</w:t>
      </w:r>
      <w:proofErr w:type="spellEnd"/>
      <w:r w:rsidRPr="00124ACB">
        <w:rPr>
          <w:rFonts w:ascii="Times New Roman" w:hAnsi="Times New Roman" w:cs="Times New Roman"/>
          <w:sz w:val="24"/>
          <w:szCs w:val="24"/>
        </w:rPr>
        <w:t xml:space="preserve">, </w:t>
      </w:r>
      <w:r w:rsidR="00966C01" w:rsidRPr="00124ACB">
        <w:rPr>
          <w:rFonts w:ascii="Times New Roman" w:hAnsi="Times New Roman" w:cs="Times New Roman"/>
          <w:sz w:val="24"/>
          <w:szCs w:val="24"/>
        </w:rPr>
        <w:t>Praxis, Internship Evaluations, Technology Evaluations (3 instruments available)</w:t>
      </w:r>
      <w:r w:rsidR="00D53FB9" w:rsidRPr="00124ACB">
        <w:rPr>
          <w:rFonts w:ascii="Times New Roman" w:hAnsi="Times New Roman" w:cs="Times New Roman"/>
          <w:sz w:val="24"/>
          <w:szCs w:val="24"/>
        </w:rPr>
        <w:t>, Employer Satisfaction Survey, Diversity Survey</w:t>
      </w:r>
    </w:p>
    <w:p w14:paraId="0546EF3D" w14:textId="548DADE6" w:rsidR="00D53FB9" w:rsidRPr="00124ACB" w:rsidRDefault="00D53FB9" w:rsidP="00FB304B">
      <w:pPr>
        <w:pStyle w:val="ListParagraph"/>
        <w:numPr>
          <w:ilvl w:val="1"/>
          <w:numId w:val="9"/>
        </w:numPr>
        <w:rPr>
          <w:rFonts w:ascii="Times New Roman" w:hAnsi="Times New Roman" w:cs="Times New Roman"/>
          <w:sz w:val="24"/>
          <w:szCs w:val="24"/>
        </w:rPr>
      </w:pPr>
      <w:r w:rsidRPr="00124ACB">
        <w:rPr>
          <w:rFonts w:ascii="Times New Roman" w:hAnsi="Times New Roman" w:cs="Times New Roman"/>
          <w:sz w:val="24"/>
          <w:szCs w:val="24"/>
        </w:rPr>
        <w:t xml:space="preserve">We want to make sure EDA is completed by intro teachers and students self-scored by screening. </w:t>
      </w:r>
    </w:p>
    <w:p w14:paraId="5A553ABA" w14:textId="3FD7C3A9" w:rsidR="00D53FB9" w:rsidRPr="00124ACB" w:rsidRDefault="00D53FB9" w:rsidP="00D53FB9">
      <w:pPr>
        <w:pStyle w:val="ListParagraph"/>
        <w:numPr>
          <w:ilvl w:val="2"/>
          <w:numId w:val="9"/>
        </w:numPr>
        <w:rPr>
          <w:rFonts w:ascii="Times New Roman" w:hAnsi="Times New Roman" w:cs="Times New Roman"/>
          <w:sz w:val="24"/>
          <w:szCs w:val="24"/>
        </w:rPr>
      </w:pPr>
      <w:proofErr w:type="spellStart"/>
      <w:proofErr w:type="gramStart"/>
      <w:r w:rsidRPr="00124ACB">
        <w:rPr>
          <w:rFonts w:ascii="Times New Roman" w:hAnsi="Times New Roman" w:cs="Times New Roman"/>
          <w:sz w:val="24"/>
          <w:szCs w:val="24"/>
        </w:rPr>
        <w:t>Lets</w:t>
      </w:r>
      <w:proofErr w:type="spellEnd"/>
      <w:proofErr w:type="gramEnd"/>
      <w:r w:rsidRPr="00124ACB">
        <w:rPr>
          <w:rFonts w:ascii="Times New Roman" w:hAnsi="Times New Roman" w:cs="Times New Roman"/>
          <w:sz w:val="24"/>
          <w:szCs w:val="24"/>
        </w:rPr>
        <w:t xml:space="preserve"> go back and look at our CAEP feedback and see what we need to have as key assessments. </w:t>
      </w:r>
    </w:p>
    <w:p w14:paraId="537A0009" w14:textId="4DDB6E71" w:rsidR="00D53FB9" w:rsidRPr="00124ACB" w:rsidRDefault="00D53FB9" w:rsidP="00D53FB9">
      <w:pPr>
        <w:pStyle w:val="ListParagraph"/>
        <w:numPr>
          <w:ilvl w:val="2"/>
          <w:numId w:val="9"/>
        </w:numPr>
        <w:rPr>
          <w:rFonts w:ascii="Times New Roman" w:hAnsi="Times New Roman" w:cs="Times New Roman"/>
          <w:sz w:val="24"/>
          <w:szCs w:val="24"/>
        </w:rPr>
      </w:pPr>
      <w:r w:rsidRPr="00124ACB">
        <w:rPr>
          <w:rFonts w:ascii="Times New Roman" w:hAnsi="Times New Roman" w:cs="Times New Roman"/>
          <w:sz w:val="24"/>
          <w:szCs w:val="24"/>
        </w:rPr>
        <w:t>Nicole will bring</w:t>
      </w:r>
      <w:r w:rsidR="00124ACB" w:rsidRPr="00124ACB">
        <w:rPr>
          <w:rFonts w:ascii="Times New Roman" w:hAnsi="Times New Roman" w:cs="Times New Roman"/>
          <w:sz w:val="24"/>
          <w:szCs w:val="24"/>
        </w:rPr>
        <w:t xml:space="preserve"> the ELED </w:t>
      </w:r>
      <w:r w:rsidRPr="00124ACB">
        <w:rPr>
          <w:rFonts w:ascii="Times New Roman" w:hAnsi="Times New Roman" w:cs="Times New Roman"/>
          <w:sz w:val="24"/>
          <w:szCs w:val="24"/>
        </w:rPr>
        <w:t xml:space="preserve">curriculum map with all checkpoints </w:t>
      </w:r>
      <w:r w:rsidR="00124ACB" w:rsidRPr="00124ACB">
        <w:rPr>
          <w:rFonts w:ascii="Times New Roman" w:hAnsi="Times New Roman" w:cs="Times New Roman"/>
          <w:sz w:val="24"/>
          <w:szCs w:val="24"/>
        </w:rPr>
        <w:t xml:space="preserve">when they </w:t>
      </w:r>
      <w:r w:rsidRPr="00124ACB">
        <w:rPr>
          <w:rFonts w:ascii="Times New Roman" w:hAnsi="Times New Roman" w:cs="Times New Roman"/>
          <w:sz w:val="24"/>
          <w:szCs w:val="24"/>
        </w:rPr>
        <w:t>occur.</w:t>
      </w:r>
    </w:p>
    <w:p w14:paraId="50154C3E" w14:textId="519B3B81" w:rsidR="00C85DF7" w:rsidRPr="00124ACB" w:rsidRDefault="00C85DF7" w:rsidP="00C715FC">
      <w:pPr>
        <w:pStyle w:val="ListParagraph"/>
        <w:numPr>
          <w:ilvl w:val="0"/>
          <w:numId w:val="9"/>
        </w:numPr>
        <w:rPr>
          <w:rFonts w:ascii="Times New Roman" w:hAnsi="Times New Roman" w:cs="Times New Roman"/>
          <w:sz w:val="24"/>
          <w:szCs w:val="24"/>
        </w:rPr>
      </w:pPr>
      <w:r w:rsidRPr="00124ACB">
        <w:rPr>
          <w:rFonts w:ascii="Times New Roman" w:hAnsi="Times New Roman" w:cs="Times New Roman"/>
          <w:sz w:val="24"/>
          <w:szCs w:val="24"/>
        </w:rPr>
        <w:t>Other discussion</w:t>
      </w:r>
    </w:p>
    <w:p w14:paraId="2AFA3729" w14:textId="35C7E321" w:rsidR="003B3403" w:rsidRPr="00124ACB" w:rsidRDefault="00C85DF7" w:rsidP="000E14BB">
      <w:pPr>
        <w:pStyle w:val="ListParagraph"/>
        <w:numPr>
          <w:ilvl w:val="1"/>
          <w:numId w:val="9"/>
        </w:numPr>
        <w:rPr>
          <w:rFonts w:ascii="Times New Roman" w:hAnsi="Times New Roman" w:cs="Times New Roman"/>
          <w:sz w:val="24"/>
          <w:szCs w:val="24"/>
        </w:rPr>
      </w:pPr>
      <w:r w:rsidRPr="00124ACB">
        <w:rPr>
          <w:rFonts w:ascii="Times New Roman" w:hAnsi="Times New Roman" w:cs="Times New Roman"/>
          <w:sz w:val="24"/>
          <w:szCs w:val="24"/>
        </w:rPr>
        <w:t>SPA reports procedures here at the university—Dr. Bradley shared information with us from the deans meeting.</w:t>
      </w:r>
    </w:p>
    <w:p w14:paraId="5C22F084" w14:textId="39BCBA46" w:rsidR="003B3403" w:rsidRPr="00124ACB" w:rsidRDefault="003B3403" w:rsidP="00C715FC">
      <w:pPr>
        <w:pStyle w:val="ListParagraph"/>
        <w:numPr>
          <w:ilvl w:val="0"/>
          <w:numId w:val="9"/>
        </w:numPr>
        <w:rPr>
          <w:rFonts w:ascii="Times New Roman" w:hAnsi="Times New Roman" w:cs="Times New Roman"/>
          <w:sz w:val="24"/>
          <w:szCs w:val="24"/>
        </w:rPr>
      </w:pPr>
      <w:r w:rsidRPr="00124ACB">
        <w:rPr>
          <w:rFonts w:ascii="Times New Roman" w:hAnsi="Times New Roman" w:cs="Times New Roman"/>
          <w:sz w:val="24"/>
          <w:szCs w:val="24"/>
        </w:rPr>
        <w:t xml:space="preserve">Adjourn </w:t>
      </w:r>
    </w:p>
    <w:p w14:paraId="1842E274" w14:textId="6E884F8A" w:rsidR="00D53FB9" w:rsidRPr="00124ACB" w:rsidRDefault="00D53FB9" w:rsidP="00D53FB9">
      <w:pPr>
        <w:pStyle w:val="ListParagraph"/>
        <w:numPr>
          <w:ilvl w:val="1"/>
          <w:numId w:val="9"/>
        </w:numPr>
        <w:rPr>
          <w:rFonts w:ascii="Times New Roman" w:hAnsi="Times New Roman" w:cs="Times New Roman"/>
          <w:sz w:val="24"/>
          <w:szCs w:val="24"/>
        </w:rPr>
      </w:pPr>
      <w:r w:rsidRPr="00124ACB">
        <w:rPr>
          <w:rFonts w:ascii="Times New Roman" w:hAnsi="Times New Roman" w:cs="Times New Roman"/>
          <w:sz w:val="24"/>
          <w:szCs w:val="24"/>
        </w:rPr>
        <w:t>Motion by Nicole, second by Susan, meeting adjourned</w:t>
      </w:r>
    </w:p>
    <w:p w14:paraId="4371E2E0" w14:textId="77777777" w:rsidR="007B36A0" w:rsidRPr="00124ACB" w:rsidRDefault="003B3403" w:rsidP="00C715FC">
      <w:pPr>
        <w:pStyle w:val="ListParagraph"/>
        <w:numPr>
          <w:ilvl w:val="2"/>
          <w:numId w:val="9"/>
        </w:numPr>
        <w:rPr>
          <w:rFonts w:ascii="Times New Roman" w:hAnsi="Times New Roman" w:cs="Times New Roman"/>
          <w:sz w:val="24"/>
          <w:szCs w:val="24"/>
        </w:rPr>
      </w:pPr>
      <w:r w:rsidRPr="00124ACB">
        <w:rPr>
          <w:rFonts w:ascii="Times New Roman" w:hAnsi="Times New Roman" w:cs="Times New Roman"/>
          <w:sz w:val="24"/>
          <w:szCs w:val="24"/>
        </w:rPr>
        <w:t>Next meeting Monday, November 11</w:t>
      </w:r>
      <w:r w:rsidRPr="00124ACB">
        <w:rPr>
          <w:rFonts w:ascii="Times New Roman" w:hAnsi="Times New Roman" w:cs="Times New Roman"/>
          <w:sz w:val="24"/>
          <w:szCs w:val="24"/>
          <w:vertAlign w:val="superscript"/>
        </w:rPr>
        <w:t>th</w:t>
      </w:r>
      <w:r w:rsidRPr="00124ACB">
        <w:rPr>
          <w:rFonts w:ascii="Times New Roman" w:hAnsi="Times New Roman" w:cs="Times New Roman"/>
          <w:sz w:val="24"/>
          <w:szCs w:val="24"/>
        </w:rPr>
        <w:t xml:space="preserve"> 3:30 pm-5:00 pm </w:t>
      </w:r>
    </w:p>
    <w:p w14:paraId="03198CF0" w14:textId="77777777" w:rsidR="001D6787" w:rsidRPr="00124ACB" w:rsidRDefault="001D6787" w:rsidP="00442DB7">
      <w:pPr>
        <w:pStyle w:val="ListParagraph"/>
        <w:rPr>
          <w:rFonts w:ascii="Bookman Old Style" w:hAnsi="Bookman Old Style"/>
          <w:sz w:val="24"/>
          <w:szCs w:val="24"/>
        </w:rPr>
      </w:pPr>
    </w:p>
    <w:sectPr w:rsidR="001D6787" w:rsidRPr="00124A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F9F56" w14:textId="77777777" w:rsidR="00B710D2" w:rsidRDefault="00B710D2" w:rsidP="005E26B4">
      <w:pPr>
        <w:spacing w:after="0" w:line="240" w:lineRule="auto"/>
      </w:pPr>
      <w:r>
        <w:separator/>
      </w:r>
    </w:p>
  </w:endnote>
  <w:endnote w:type="continuationSeparator" w:id="0">
    <w:p w14:paraId="3B5D7424" w14:textId="77777777" w:rsidR="00B710D2" w:rsidRDefault="00B710D2" w:rsidP="005E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FE14D" w14:textId="77777777" w:rsidR="00B710D2" w:rsidRDefault="00B710D2" w:rsidP="005E26B4">
      <w:pPr>
        <w:spacing w:after="0" w:line="240" w:lineRule="auto"/>
      </w:pPr>
      <w:r>
        <w:separator/>
      </w:r>
    </w:p>
  </w:footnote>
  <w:footnote w:type="continuationSeparator" w:id="0">
    <w:p w14:paraId="113AEE5F" w14:textId="77777777" w:rsidR="00B710D2" w:rsidRDefault="00B710D2" w:rsidP="005E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150F" w14:textId="77777777" w:rsidR="005E26B4" w:rsidRDefault="005E26B4" w:rsidP="005E26B4">
    <w:pPr>
      <w:pStyle w:val="Header"/>
      <w:jc w:val="center"/>
    </w:pPr>
    <w:r>
      <w:rPr>
        <w:noProof/>
      </w:rPr>
      <w:drawing>
        <wp:inline distT="0" distB="0" distL="0" distR="0" wp14:anchorId="32C6E5BB" wp14:editId="1368023D">
          <wp:extent cx="1328420" cy="707390"/>
          <wp:effectExtent l="0" t="0" r="5080" b="0"/>
          <wp:docPr id="1" name="Picture 1" descr="Arkans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State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07390"/>
                  </a:xfrm>
                  <a:prstGeom prst="rect">
                    <a:avLst/>
                  </a:prstGeom>
                  <a:noFill/>
                  <a:ln>
                    <a:noFill/>
                  </a:ln>
                </pic:spPr>
              </pic:pic>
            </a:graphicData>
          </a:graphic>
        </wp:inline>
      </w:drawing>
    </w:r>
  </w:p>
  <w:p w14:paraId="6473A12F" w14:textId="77777777" w:rsidR="005E26B4" w:rsidRDefault="005E26B4">
    <w:pPr>
      <w:pStyle w:val="Header"/>
    </w:pPr>
  </w:p>
  <w:p w14:paraId="42FB85E1" w14:textId="77777777" w:rsidR="005E26B4" w:rsidRPr="00442DB7" w:rsidRDefault="005E26B4" w:rsidP="005E26B4">
    <w:pPr>
      <w:pStyle w:val="Header"/>
      <w:jc w:val="center"/>
      <w:rPr>
        <w:rFonts w:ascii="Times New Roman" w:hAnsi="Times New Roman" w:cs="Times New Roman"/>
        <w:b/>
        <w:sz w:val="32"/>
        <w:szCs w:val="32"/>
      </w:rPr>
    </w:pPr>
    <w:r w:rsidRPr="00442DB7">
      <w:rPr>
        <w:rFonts w:ascii="Times New Roman" w:hAnsi="Times New Roman" w:cs="Times New Roman"/>
        <w:b/>
        <w:sz w:val="32"/>
        <w:szCs w:val="32"/>
      </w:rPr>
      <w:t>College of Education and Behavioral Science</w:t>
    </w:r>
  </w:p>
  <w:p w14:paraId="464BE19A" w14:textId="77777777" w:rsidR="005E26B4" w:rsidRPr="00442DB7" w:rsidRDefault="005E26B4" w:rsidP="005E26B4">
    <w:pPr>
      <w:pStyle w:val="Header"/>
      <w:jc w:val="center"/>
      <w:rPr>
        <w:rFonts w:ascii="Times New Roman" w:hAnsi="Times New Roman" w:cs="Times New Roman"/>
        <w:b/>
        <w:sz w:val="32"/>
        <w:szCs w:val="32"/>
      </w:rPr>
    </w:pPr>
    <w:r w:rsidRPr="00442DB7">
      <w:rPr>
        <w:rFonts w:ascii="Times New Roman" w:hAnsi="Times New Roman" w:cs="Times New Roman"/>
        <w:b/>
        <w:sz w:val="32"/>
        <w:szCs w:val="32"/>
      </w:rPr>
      <w:t>Initial Programs Assessment Committee (IPAC)</w:t>
    </w:r>
  </w:p>
  <w:p w14:paraId="681ABB1E" w14:textId="77777777" w:rsidR="005E26B4" w:rsidRPr="005E26B4" w:rsidRDefault="005E26B4" w:rsidP="005E26B4">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280"/>
    <w:multiLevelType w:val="hybridMultilevel"/>
    <w:tmpl w:val="05CE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3E34"/>
    <w:multiLevelType w:val="hybridMultilevel"/>
    <w:tmpl w:val="C87A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72F30"/>
    <w:multiLevelType w:val="hybridMultilevel"/>
    <w:tmpl w:val="F09C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54FB9"/>
    <w:multiLevelType w:val="hybridMultilevel"/>
    <w:tmpl w:val="B28A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558A3"/>
    <w:multiLevelType w:val="hybridMultilevel"/>
    <w:tmpl w:val="492A4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806A0"/>
    <w:multiLevelType w:val="hybridMultilevel"/>
    <w:tmpl w:val="E53A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B33C8"/>
    <w:multiLevelType w:val="hybridMultilevel"/>
    <w:tmpl w:val="E370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21C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8BB7823"/>
    <w:multiLevelType w:val="hybridMultilevel"/>
    <w:tmpl w:val="3258B3A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4"/>
  </w:num>
  <w:num w:numId="5">
    <w:abstractNumId w:val="3"/>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B4"/>
    <w:rsid w:val="0003272E"/>
    <w:rsid w:val="000441C0"/>
    <w:rsid w:val="000816B7"/>
    <w:rsid w:val="00091B2A"/>
    <w:rsid w:val="00092588"/>
    <w:rsid w:val="00096922"/>
    <w:rsid w:val="000A112A"/>
    <w:rsid w:val="000E14BB"/>
    <w:rsid w:val="001035E7"/>
    <w:rsid w:val="00124ACB"/>
    <w:rsid w:val="001C2F1F"/>
    <w:rsid w:val="001D6787"/>
    <w:rsid w:val="00375CCD"/>
    <w:rsid w:val="00394760"/>
    <w:rsid w:val="003A7DEE"/>
    <w:rsid w:val="003B3403"/>
    <w:rsid w:val="004373C4"/>
    <w:rsid w:val="00442DB7"/>
    <w:rsid w:val="004A5CC2"/>
    <w:rsid w:val="004C28C5"/>
    <w:rsid w:val="0055700B"/>
    <w:rsid w:val="005C287B"/>
    <w:rsid w:val="005E26B4"/>
    <w:rsid w:val="006019D7"/>
    <w:rsid w:val="006034FC"/>
    <w:rsid w:val="006538A9"/>
    <w:rsid w:val="006F03B1"/>
    <w:rsid w:val="007644F6"/>
    <w:rsid w:val="007B36A0"/>
    <w:rsid w:val="007D34E6"/>
    <w:rsid w:val="008E2C97"/>
    <w:rsid w:val="009147DE"/>
    <w:rsid w:val="00916D61"/>
    <w:rsid w:val="00917929"/>
    <w:rsid w:val="00957987"/>
    <w:rsid w:val="00957C93"/>
    <w:rsid w:val="00966C01"/>
    <w:rsid w:val="00990045"/>
    <w:rsid w:val="009902F7"/>
    <w:rsid w:val="00A53B23"/>
    <w:rsid w:val="00A604E7"/>
    <w:rsid w:val="00A87083"/>
    <w:rsid w:val="00AA38CF"/>
    <w:rsid w:val="00B05143"/>
    <w:rsid w:val="00B12DDD"/>
    <w:rsid w:val="00B166DC"/>
    <w:rsid w:val="00B710D2"/>
    <w:rsid w:val="00B85C39"/>
    <w:rsid w:val="00C37C75"/>
    <w:rsid w:val="00C715FC"/>
    <w:rsid w:val="00C85DF7"/>
    <w:rsid w:val="00CF26BB"/>
    <w:rsid w:val="00D53B70"/>
    <w:rsid w:val="00D53FB9"/>
    <w:rsid w:val="00D71FDC"/>
    <w:rsid w:val="00E3484D"/>
    <w:rsid w:val="00FB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A78C"/>
  <w15:docId w15:val="{A784CA94-B70B-4235-A13C-7AC823D0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6B4"/>
  </w:style>
  <w:style w:type="paragraph" w:styleId="Footer">
    <w:name w:val="footer"/>
    <w:basedOn w:val="Normal"/>
    <w:link w:val="FooterChar"/>
    <w:uiPriority w:val="99"/>
    <w:unhideWhenUsed/>
    <w:rsid w:val="005E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6B4"/>
  </w:style>
  <w:style w:type="paragraph" w:styleId="BalloonText">
    <w:name w:val="Balloon Text"/>
    <w:basedOn w:val="Normal"/>
    <w:link w:val="BalloonTextChar"/>
    <w:uiPriority w:val="99"/>
    <w:semiHidden/>
    <w:unhideWhenUsed/>
    <w:rsid w:val="005E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6B4"/>
    <w:rPr>
      <w:rFonts w:ascii="Tahoma" w:hAnsi="Tahoma" w:cs="Tahoma"/>
      <w:sz w:val="16"/>
      <w:szCs w:val="16"/>
    </w:rPr>
  </w:style>
  <w:style w:type="paragraph" w:styleId="ListParagraph">
    <w:name w:val="List Paragraph"/>
    <w:basedOn w:val="Normal"/>
    <w:uiPriority w:val="34"/>
    <w:qFormat/>
    <w:rsid w:val="005E26B4"/>
    <w:pPr>
      <w:ind w:left="720"/>
      <w:contextualSpacing/>
    </w:pPr>
  </w:style>
  <w:style w:type="table" w:styleId="TableGrid">
    <w:name w:val="Table Grid"/>
    <w:basedOn w:val="TableNormal"/>
    <w:uiPriority w:val="39"/>
    <w:rsid w:val="001D6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4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Davis</dc:creator>
  <cp:lastModifiedBy>Prathima Appaji</cp:lastModifiedBy>
  <cp:revision>2</cp:revision>
  <cp:lastPrinted>2019-08-30T15:36:00Z</cp:lastPrinted>
  <dcterms:created xsi:type="dcterms:W3CDTF">2020-01-10T15:34:00Z</dcterms:created>
  <dcterms:modified xsi:type="dcterms:W3CDTF">2020-01-10T15:34:00Z</dcterms:modified>
</cp:coreProperties>
</file>